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51" w:rsidRPr="007808E9" w:rsidRDefault="00AA0A51" w:rsidP="00AA0A5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noProof/>
          <w:spacing w:val="-15"/>
          <w:sz w:val="24"/>
          <w:szCs w:val="24"/>
          <w:lang w:eastAsia="ru-RU"/>
        </w:rPr>
        <w:drawing>
          <wp:inline distT="0" distB="0" distL="0" distR="0" wp14:anchorId="29367C43" wp14:editId="2A49CE63">
            <wp:extent cx="304800" cy="304800"/>
            <wp:effectExtent l="19050" t="0" r="0" b="0"/>
            <wp:docPr id="52" name="Рисунок 1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ooltip="Постоянная сслыка на Консультация для родителей " w:history="1">
        <w:r w:rsidRPr="007808E9">
          <w:rPr>
            <w:rFonts w:ascii="Times New Roman" w:eastAsia="Times New Roman" w:hAnsi="Times New Roman" w:cs="Times New Roman"/>
            <w:b/>
            <w:spacing w:val="-15"/>
            <w:sz w:val="24"/>
            <w:szCs w:val="24"/>
            <w:lang w:eastAsia="ru-RU"/>
          </w:rPr>
          <w:t>Консультация д</w:t>
        </w:r>
        <w:r w:rsidR="00BB25BD">
          <w:rPr>
            <w:rFonts w:ascii="Times New Roman" w:eastAsia="Times New Roman" w:hAnsi="Times New Roman" w:cs="Times New Roman"/>
            <w:b/>
            <w:spacing w:val="-15"/>
            <w:sz w:val="24"/>
            <w:szCs w:val="24"/>
            <w:lang w:eastAsia="ru-RU"/>
          </w:rPr>
          <w:t>ля родителей «</w:t>
        </w:r>
        <w:proofErr w:type="spellStart"/>
        <w:r w:rsidR="00BB25BD">
          <w:rPr>
            <w:rFonts w:ascii="Times New Roman" w:eastAsia="Times New Roman" w:hAnsi="Times New Roman" w:cs="Times New Roman"/>
            <w:b/>
            <w:spacing w:val="-15"/>
            <w:sz w:val="24"/>
            <w:szCs w:val="24"/>
            <w:lang w:eastAsia="ru-RU"/>
          </w:rPr>
          <w:t>Сказка</w:t>
        </w:r>
        <w:r>
          <w:rPr>
            <w:rFonts w:ascii="Times New Roman" w:eastAsia="Times New Roman" w:hAnsi="Times New Roman" w:cs="Times New Roman"/>
            <w:b/>
            <w:spacing w:val="-15"/>
            <w:sz w:val="24"/>
            <w:szCs w:val="24"/>
            <w:lang w:eastAsia="ru-RU"/>
          </w:rPr>
          <w:t>терапия</w:t>
        </w:r>
        <w:proofErr w:type="spellEnd"/>
        <w:r>
          <w:rPr>
            <w:rFonts w:ascii="Times New Roman" w:eastAsia="Times New Roman" w:hAnsi="Times New Roman" w:cs="Times New Roman"/>
            <w:b/>
            <w:spacing w:val="-15"/>
            <w:sz w:val="24"/>
            <w:szCs w:val="24"/>
            <w:lang w:eastAsia="ru-RU"/>
          </w:rPr>
          <w:t xml:space="preserve"> –</w:t>
        </w:r>
        <w:r w:rsidRPr="007808E9">
          <w:rPr>
            <w:rFonts w:ascii="Times New Roman" w:eastAsia="Times New Roman" w:hAnsi="Times New Roman" w:cs="Times New Roman"/>
            <w:b/>
            <w:spacing w:val="-15"/>
            <w:sz w:val="24"/>
            <w:szCs w:val="24"/>
            <w:lang w:eastAsia="ru-RU"/>
          </w:rPr>
          <w:t xml:space="preserve"> как воспитательная система, органичная внутренней среде человека»</w:t>
        </w:r>
      </w:hyperlink>
    </w:p>
    <w:p w:rsidR="00AA0A51" w:rsidRPr="007808E9" w:rsidRDefault="00AA0A51" w:rsidP="00AA0A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</w:rPr>
      </w:pPr>
      <w:bookmarkStart w:id="0" w:name="_GoBack"/>
      <w:bookmarkEnd w:id="0"/>
    </w:p>
    <w:p w:rsidR="00AA0A51" w:rsidRPr="007808E9" w:rsidRDefault="00AA0A51" w:rsidP="00AA0A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u w:val="single"/>
          <w:bdr w:val="none" w:sz="0" w:space="0" w:color="auto" w:frame="1"/>
        </w:rPr>
      </w:pPr>
      <w:r w:rsidRPr="007808E9">
        <w:rPr>
          <w:noProof/>
        </w:rPr>
        <w:drawing>
          <wp:inline distT="0" distB="0" distL="0" distR="0" wp14:anchorId="5B2F62BD" wp14:editId="43EBD915">
            <wp:extent cx="5337174" cy="4002881"/>
            <wp:effectExtent l="19050" t="0" r="0" b="0"/>
            <wp:docPr id="50" name="Рисунок 48" descr="https://present5.com/presentation/105961365_437070522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resent5.com/presentation/105961365_437070522/imag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027" cy="400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AA0A51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учит жить. А иначе, зачем бы наши предки тратили драгоценное время на них? Зачем бы посвящали вечерние часы сказкам да отнимали детское внимание? И разве только дети были слушателями бабушки – сказочницы в семье? С не меньшим удовольствием и волнением погружались в мир волшебства и чудес взрослые члены семьи! Да и где еще можно почувствовать себя вдали от житейской суеты и трудностей, как не в хорошей сказке?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Сказка может в увлекательной форме и доступными для понимания словами показать окружающую жизнь, людей, их поступки и судьбы, в самое короткое время показать, к чему приводит тот или иной поступок героя, дает возможность за 15-20 минут примерить на себя и пережить чужую судьбу, чужие чувства, радости и горести. Эта уникальная возможность пережить, «проиграть» жизненные ситуации без ущерба для собственной жизни и судьбы ставит сказку в ряд с самыми эффективными способами 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работы с детьми. Пользуясь зашифрованным в сказке опытом прошлых поколений, ребенок и взрослый могут проникнуть в мир 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бессознательного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ином, внутреннем, уровне разглядеть собств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енный мир чувств и переживаний.</w:t>
      </w:r>
    </w:p>
    <w:p w:rsidR="00AA0A51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случайно сегодня сказки используются и педагогами, и психологами, и логопедами. Что, как не сказка 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воляет ребенку пофантазировать?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есть я? Каким бы я хотел себя видеть? Как я сам вижу себя через волшебное зеркало, позволяющее разглядеть все вокруг не только глазами, но и сердцем? Сказка позволяет проиграть такие вымышленные ситуации, каких 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 не может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 окружающем мире. Сказка способна перед каждым из нас открыть дверцу, за которой свои и чужие радости и горести становятся осязаемыми, понятными, доступными для ума и сердца. Чужая душа перестает быть «потемками», а своя душа вдруг приобретает непривычные качества и свойства. Отчего у ребенка, а то и у взрослого текут слезы, если ему самому никто не угрожает, никто его не обижает?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что же такое 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Первое, что приходит в голову – лечение сказками. Значение испокон веков передавалось через притчи, истории, сказки, легенды, мифы. Причем же здесь лечение? Знания умножают печали или все же лечат Душу? Знание сокровенное, глубинное, не только о себе, но и об окружающем мире, безусловно, лечит. И именно сегодня к нему интуитивно тянутся люди: перечитывают и интерпретируют Библию, ищут скрытый смы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в ск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азках, легендах и мифах.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процесс поиска смысла, расшифровки знаний о мире и системе взаимоотношений в нем. Действительно, когда начинаешь рассматривать сказку с различных точек, на разных уровнях, оказывается, что сказочные истории содержат информацию о динамике жизненных процессов. В сказке можно найти полный перечень человеческих проблем и образные способы их решения. 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сказки в детстве, человек накапливает в бессознательном некий символический «банк жизненных ситуаций».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всего, с осознанием смысла сказочных событий и их взаимосвязи с ситуациями реальной жизни. Если ребенок с раннего возраста начнет осознавать «сказочные уроки», отвечать на вопрос: «Чему же нас с тобой учит сказка?», соотносить ответы со своим поведением, то он станет активным пользователем своего «банка жизненных ситуаций». И хочется верить, будет более мудрым и созидательным.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процесс образования связи между сказочными событиями и поведением в реальной жизни.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сказки обычно начинается с ответов на вопрос: «О чем эта сказка?» На примере героев сказка хочет нас научить чему-то важному, и мы должны догадаться – чему же именно.</w:t>
      </w:r>
    </w:p>
    <w:p w:rsidR="00AA0A51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 для нас – создать ситуацию, в которой ребенок может задуматься над смыслом и неоднозначностью ситуации. В этот момент ребенок познает философию 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жизни: нет однозначных событий, даже внешне неприятная ситуация может через нек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оторое время обернуться благом.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основная задача – поставить вопрос так, чтобы он подталкивал к размышлению. Ведь «человек не осознающий» часто становится игрушкой в руках обстоятельств.</w:t>
      </w:r>
    </w:p>
    <w:p w:rsidR="00AA0A51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еще и процесс объективизации проблемных ситуаций. Сказка учит, что испытания даются только 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сильнейшему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Тому, кто может их выдержать, осознать, использовать во благо. Испытание дается по силам.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процесс активизации ресурсов, потенциала личности. Человек вдруг осознает у себя внутри источник силы. Еще неизвестно, что и как делать, но уже ясно – Я МОГУ.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многих сказки связаны с волшебством. А что такое волшебство? Этот вопрос задавал себе и Парацельс. Волшебный мир, согласно Парацельсу, это невидимый духовный аналог видимой Природы, населенный сонмами любопытных существ, называемых природными духами.</w:t>
      </w: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этими размышлениями стоит идея одухотворенности окружающего мира. Если ребенок будет знать, что в каждом ручейке, озере, реке живет своя ундина, захочется ему загрязнять воду? Ведь в грязной воде не могут жить духи, и она станет мертвой.</w:t>
      </w:r>
    </w:p>
    <w:p w:rsidR="00AA0A51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аспекте 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процесс экологического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и воспитания ребенка.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волшебство связанно не только с обитателями волшебного мира. Оно связанно с творчеством, созиданием, верой в добрые силы и новыми возможностями. Однако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помнить, что волшебство часто невиди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глазом, но ощутимо сердцем.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волшебство – это еще и превращение. В сказке – </w:t>
      </w:r>
      <w:proofErr w:type="gram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реальное</w:t>
      </w:r>
      <w:proofErr w:type="gram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жизни внешне не всем заметное. Волшебство происходит внутри нас, постепенно улучшая окружающий мир. В этом смысле 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процесс улучшения внутренней природы и мира вокруг.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книге 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Зинкевич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-Евстигнеевой Т.Д. «Практикум по 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даны основные принципы работы со сказкой, схема размышления над сказками и их обсуждение, структура коррекционно-развивающего </w:t>
      </w:r>
      <w:proofErr w:type="spellStart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сказкотерапевтического</w:t>
      </w:r>
      <w:proofErr w:type="spellEnd"/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занятия. Эти рекомендации можно перенести на любую сказку, облегчая себе понимание смысла работы.</w:t>
      </w:r>
    </w:p>
    <w:p w:rsidR="00AA0A51" w:rsidRPr="007808E9" w:rsidRDefault="00AA0A51" w:rsidP="00AA0A5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работе со сказками можно найти и в книге Коротковой Л.Д. «Сказка – для светлого ума закваска».</w:t>
      </w:r>
    </w:p>
    <w:p w:rsidR="00647EA1" w:rsidRDefault="00647EA1"/>
    <w:sectPr w:rsidR="0064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51"/>
    <w:rsid w:val="006344C3"/>
    <w:rsid w:val="00647EA1"/>
    <w:rsid w:val="00AA0A51"/>
    <w:rsid w:val="00B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5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AA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5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AA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-26-5cduha4bruthq.xn--p1ai/?p=427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2022-11-07T23:24:00Z</dcterms:created>
  <dcterms:modified xsi:type="dcterms:W3CDTF">2022-11-07T23:26:00Z</dcterms:modified>
</cp:coreProperties>
</file>